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CE" w:rsidRDefault="003267CE" w:rsidP="003267C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надлежащего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 пункта 10 Правил по перевозке детей автобусами, утвержденных Постановлением Правительства Российской Федерации от 17.12.2013№ 1177 «Об утверждении Правил организованной перевозки группы детей автобусами»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необходимо уведомлять территориальные подразделения Госавтоинспекции об осуществлении всех перевозок детей к месту учебы и обратной домой.</w:t>
      </w:r>
    </w:p>
    <w:p w:rsidR="003267CE" w:rsidRDefault="003267CE" w:rsidP="003267C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подаётся по форме, предусмотренной приказом МВД России от 30.12.2016 № 941 «Об утверждении порядка подачи уведомления об организованной перевозке группы детей автобусами».</w:t>
      </w:r>
    </w:p>
    <w:p w:rsidR="003267CE" w:rsidRDefault="003267CE" w:rsidP="003267C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осуществляется:</w:t>
      </w:r>
    </w:p>
    <w:p w:rsidR="003267CE" w:rsidRDefault="003267CE" w:rsidP="003267C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организациями, осуществляющими на территории республики образовательную деятельность, являющимися организаторами подвоза детей к месту учебы и обратно домой, на балансе которых имеются школьные автобусы;</w:t>
      </w:r>
    </w:p>
    <w:p w:rsidR="003267CE" w:rsidRDefault="003267CE" w:rsidP="003267C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зависимо от количества перевозимых в школьном автобусе детей, т.е. от одного ребенка и более (с учетом вместимости салона школьного автобуса);</w:t>
      </w:r>
    </w:p>
    <w:p w:rsidR="003267CE" w:rsidRDefault="003267CE" w:rsidP="003267C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каждый маршрут движения школьного автобуса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3267CE" w:rsidRDefault="003267CE" w:rsidP="003267C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реже двух раз в учебном году (первый раз за пять дней до начала учебного года и второй раз не позднее 27 декабря, начиная с текущего года);</w:t>
      </w:r>
    </w:p>
    <w:p w:rsidR="003267CE" w:rsidRDefault="003267CE" w:rsidP="003267C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движения указывается на каждый учебный день недели, с указанием дат (в первом уведомлении – с даты начала учебного года до 31 декабря; во втором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уведомлении – с даты начала учебы, после Новогодних каникул, до окончания учебного года);</w:t>
      </w:r>
    </w:p>
    <w:p w:rsidR="003267CE" w:rsidRDefault="003267CE" w:rsidP="003267C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позднее, чем за 2дня до перевозки, в следующих случаях:</w:t>
      </w:r>
    </w:p>
    <w:p w:rsidR="003267CE" w:rsidRDefault="003267CE" w:rsidP="003267C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замене водителя школьного автобуса;</w:t>
      </w:r>
    </w:p>
    <w:p w:rsidR="003267CE" w:rsidRDefault="003267CE" w:rsidP="003267C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изменении организации, предоставляющей услуги по перевозке детей автобусами (в том числе при изменении реквизитов и  условий договора фрахтования);  </w:t>
      </w:r>
    </w:p>
    <w:p w:rsidR="003267CE" w:rsidRDefault="003267CE" w:rsidP="003267C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замене транспортного средства, задействованного на ежедневном подвозе детей к месту</w:t>
      </w:r>
      <w:r>
        <w:rPr>
          <w:rFonts w:ascii="Times New Roman" w:hAnsi="Times New Roman" w:cs="Times New Roman"/>
          <w:sz w:val="28"/>
          <w:szCs w:val="28"/>
        </w:rPr>
        <w:t xml:space="preserve"> учебы и обратно домой;</w:t>
      </w:r>
    </w:p>
    <w:p w:rsidR="003267CE" w:rsidRDefault="003267CE" w:rsidP="003267C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изменении схемы маршрута, по которому осуществляется ежедневный подвоз детей к месту учебы и обратно домой;</w:t>
      </w:r>
    </w:p>
    <w:p w:rsidR="003267CE" w:rsidRDefault="003267CE" w:rsidP="003267C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изменении количества детей, нуждающихся  в ежедневном подвозе к месту учебы и обратно домой (убытие ребенка из образовательной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организации, или появление нового ребенка, ранее отсутствующего  в списке);</w:t>
      </w:r>
    </w:p>
    <w:p w:rsidR="003267CE" w:rsidRDefault="003267CE" w:rsidP="003267C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появлении нового маршрута движения школьного автобуса (начало функционирования маршрута не с начала учебного года, например с учетом открытия «зимника», появление потребности в открытии нового маршрута);</w:t>
      </w:r>
    </w:p>
    <w:p w:rsidR="003267CE" w:rsidRDefault="003267CE" w:rsidP="003267C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временном приостановлении ежедневного подвоза детей к месту учебы и обратно домой (карантин, ремонт автодороги, по которой прилегает маршрут, погодные явления, поломка автобуса, болезнь водителя и др.);</w:t>
      </w:r>
    </w:p>
    <w:p w:rsidR="003267CE" w:rsidRDefault="003267CE" w:rsidP="003267C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возобновлении ежедневного подвоза детей к месту учебы и обратно домой, после временного прекращения перевозки детей;  </w:t>
      </w:r>
    </w:p>
    <w:p w:rsidR="003267CE" w:rsidRDefault="003267CE" w:rsidP="003267C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закрытии маршрута движения школьного автобуса (наличие предписаний надзорных органов, наличие судебных решений, отсутствие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необходимости в организации подвоза детей и др.).</w:t>
      </w:r>
    </w:p>
    <w:p w:rsidR="003267CE" w:rsidRDefault="003267CE" w:rsidP="003267C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п. 4 Правил указан перечень документов, который необходимо предоставлять в территориальные подразделения Госавтоинспекции, а также который обязан иметь при себе водитель либо ответственное (сопровождающее) лицо, на каждую перевозку детей к месту учебы и обратной домой. Кроме того, при первоначальной подаче уведомления, в территориальные подразделения Госавтоинспекции кроме документов, перечисленных в п. 4 Правил, необходимо предоставить (на каждый маршрут) копию Паспорта школьного автобусного маршрута, копию паспорта транспортного средства, используемого для перевозки детей (автобуса) и результаты комиссионного обследования автодорог, по которым проходит маршрут движения школьного автобуса (в случае, если в течении учебного года, в данные документы вносятся какие-либо изменения, при подаче повторного уведомления данные документы необходимо представить дополнительно).</w:t>
      </w:r>
    </w:p>
    <w:p w:rsidR="003267CE" w:rsidRDefault="003267CE" w:rsidP="003267C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Адреса и телефоны подразделений Госавтоинспекции по городам и районам Республики Коми размещены на официальном интернет-сайте Госавтоинспекции МВД России (www.гибдд.рф).</w:t>
      </w:r>
    </w:p>
    <w:p w:rsidR="003267CE" w:rsidRDefault="003267CE" w:rsidP="003267C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 способ подачи Уведомлений с пакетом необходимых документов  через официальный сайт ГИБДД, сервис приема уведомлений (активная кнопка «уведомление о перевозке детей»).</w:t>
      </w:r>
    </w:p>
    <w:p w:rsidR="003267CE" w:rsidRDefault="003267CE" w:rsidP="003267C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сервис гарантирует передачу Уведомлений в режиме реального времени в банк данных, где оно сразу же доступно для рассмотрения сотрудникам территориальных подразделений Госавтоинспекции по городам и районам Республики Коми. </w:t>
      </w:r>
    </w:p>
    <w:p w:rsidR="003267CE" w:rsidRDefault="003267CE" w:rsidP="003267C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Заявитель (организатор), помимо подтверждения на официальном сайте Госавтоинспекции самого факта отправки Уведомления, посредством специальной ссылки, имеет возможность отслеживать все стадии рассмотрения Уведомления, включая комментарии к резолюциям. А в случае указания электронной почты при заполнении формы Уведомления он получает автоматически направляемые сообщения о ходе рассмотрения Уведомления. </w:t>
      </w:r>
    </w:p>
    <w:p w:rsidR="003267CE" w:rsidRDefault="003267CE" w:rsidP="003267C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при наличии адреса электронной почты и телефона обратной связи имеется возможность оперативно предупредить заявителя (организатора) об имеющихся неблагоприятных факторах по маршруту перевозки (перекрытие движения, ремонт дороги и т.п.).</w:t>
      </w:r>
    </w:p>
    <w:p w:rsidR="003267CE" w:rsidRDefault="003267CE" w:rsidP="003267C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уведомление подразделений Госавтоинспекции об осуществлении перевозок детей к месту учебы и обратной домой влечет за собой привлечение к административной ответственности по ч.6ст.12.23. КоАП РФ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влечет наложение административного штрафа на должностных лиц в размере двадцати пяти тысяч рублей; на юридических лиц - ста тысяч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24E69" w:rsidRDefault="00B24E69"/>
    <w:sectPr w:rsidR="00B24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E69" w:rsidRDefault="00B24E69" w:rsidP="003267CE">
      <w:pPr>
        <w:spacing w:after="0" w:line="240" w:lineRule="auto"/>
      </w:pPr>
      <w:r>
        <w:separator/>
      </w:r>
    </w:p>
  </w:endnote>
  <w:endnote w:type="continuationSeparator" w:id="1">
    <w:p w:rsidR="00B24E69" w:rsidRDefault="00B24E69" w:rsidP="0032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E69" w:rsidRDefault="00B24E69" w:rsidP="003267CE">
      <w:pPr>
        <w:spacing w:after="0" w:line="240" w:lineRule="auto"/>
      </w:pPr>
      <w:r>
        <w:separator/>
      </w:r>
    </w:p>
  </w:footnote>
  <w:footnote w:type="continuationSeparator" w:id="1">
    <w:p w:rsidR="00B24E69" w:rsidRDefault="00B24E69" w:rsidP="003267CE">
      <w:pPr>
        <w:spacing w:after="0" w:line="240" w:lineRule="auto"/>
      </w:pPr>
      <w:r>
        <w:continuationSeparator/>
      </w:r>
    </w:p>
  </w:footnote>
  <w:footnote w:id="2">
    <w:p w:rsidR="003267CE" w:rsidRDefault="003267CE" w:rsidP="003267CE">
      <w:pPr>
        <w:pStyle w:val="a3"/>
      </w:pPr>
      <w:r>
        <w:rPr>
          <w:rStyle w:val="a6"/>
        </w:rPr>
        <w:footnoteRef/>
      </w:r>
      <w:r>
        <w:t xml:space="preserve"> Далее – «Правила»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3E75"/>
    <w:multiLevelType w:val="hybridMultilevel"/>
    <w:tmpl w:val="7ECCD45E"/>
    <w:lvl w:ilvl="0" w:tplc="E0D63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9420C"/>
    <w:multiLevelType w:val="hybridMultilevel"/>
    <w:tmpl w:val="09FA0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2967F4"/>
    <w:multiLevelType w:val="hybridMultilevel"/>
    <w:tmpl w:val="8842D884"/>
    <w:lvl w:ilvl="0" w:tplc="E0D63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67CE"/>
    <w:rsid w:val="003267CE"/>
    <w:rsid w:val="00B2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26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267C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267CE"/>
    <w:pPr>
      <w:ind w:left="720"/>
      <w:contextualSpacing/>
    </w:pPr>
    <w:rPr>
      <w:rFonts w:eastAsiaTheme="minorHAnsi"/>
      <w:lang w:eastAsia="en-US"/>
    </w:rPr>
  </w:style>
  <w:style w:type="character" w:styleId="a6">
    <w:name w:val="footnote reference"/>
    <w:semiHidden/>
    <w:unhideWhenUsed/>
    <w:rsid w:val="003267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3</cp:revision>
  <dcterms:created xsi:type="dcterms:W3CDTF">2018-12-20T12:48:00Z</dcterms:created>
  <dcterms:modified xsi:type="dcterms:W3CDTF">2018-12-20T12:53:00Z</dcterms:modified>
</cp:coreProperties>
</file>